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F45F5" w14:textId="06F91112" w:rsidR="005D325D" w:rsidRPr="005D325D" w:rsidRDefault="007916EF" w:rsidP="005D325D">
      <w:pPr>
        <w:spacing w:after="0" w:line="240" w:lineRule="auto"/>
        <w:jc w:val="center"/>
        <w:rPr>
          <w:rFonts w:ascii="Book Antiqua" w:hAnsi="Book Antiqua"/>
          <w:b/>
          <w:color w:val="auto"/>
          <w:u w:val="single"/>
        </w:rPr>
      </w:pPr>
      <w:r>
        <w:rPr>
          <w:b/>
          <w:noProof/>
          <w:szCs w:val="24"/>
        </w:rPr>
        <w:drawing>
          <wp:inline distT="0" distB="0" distL="0" distR="0" wp14:anchorId="3F356E9E" wp14:editId="7FE172AB">
            <wp:extent cx="1718734" cy="1133887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734" cy="1133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color w:val="auto"/>
          <w:u w:val="single"/>
        </w:rPr>
        <w:t xml:space="preserve"> </w:t>
      </w:r>
    </w:p>
    <w:p w14:paraId="19BB8E5D" w14:textId="77777777" w:rsidR="005D325D" w:rsidRPr="002729D7" w:rsidRDefault="005D325D" w:rsidP="005D325D">
      <w:pPr>
        <w:pStyle w:val="Heading1"/>
        <w:spacing w:before="0"/>
        <w:ind w:right="72"/>
        <w:jc w:val="center"/>
        <w:rPr>
          <w:rFonts w:ascii="Book Antiqua" w:hAnsi="Book Antiqua"/>
          <w:b/>
          <w:color w:val="auto"/>
          <w:sz w:val="22"/>
        </w:rPr>
      </w:pPr>
    </w:p>
    <w:p w14:paraId="4B514EC4" w14:textId="397EE912" w:rsidR="005D325D" w:rsidRPr="002729D7" w:rsidRDefault="005D325D" w:rsidP="005D325D">
      <w:pPr>
        <w:pStyle w:val="Heading1"/>
        <w:spacing w:before="0"/>
        <w:ind w:right="72"/>
        <w:jc w:val="center"/>
        <w:rPr>
          <w:rFonts w:ascii="Book Antiqua" w:hAnsi="Book Antiqua"/>
          <w:b/>
          <w:color w:val="auto"/>
          <w:sz w:val="22"/>
        </w:rPr>
      </w:pPr>
      <w:r w:rsidRPr="002729D7">
        <w:rPr>
          <w:rFonts w:ascii="Book Antiqua" w:hAnsi="Book Antiqua"/>
          <w:b/>
          <w:color w:val="auto"/>
          <w:sz w:val="22"/>
        </w:rPr>
        <w:t>Office of Sponsored Programs</w:t>
      </w:r>
      <w:r w:rsidR="007916EF">
        <w:rPr>
          <w:rFonts w:ascii="Book Antiqua" w:hAnsi="Book Antiqua"/>
          <w:b/>
          <w:color w:val="auto"/>
          <w:sz w:val="22"/>
        </w:rPr>
        <w:t xml:space="preserve"> and Foundation Relations</w:t>
      </w:r>
    </w:p>
    <w:p w14:paraId="09478BE6" w14:textId="2D364B39" w:rsidR="005D325D" w:rsidRPr="002729D7" w:rsidRDefault="00EB62DD" w:rsidP="005D325D">
      <w:pPr>
        <w:pStyle w:val="Heading1"/>
        <w:spacing w:before="0"/>
        <w:ind w:right="72"/>
        <w:jc w:val="center"/>
        <w:rPr>
          <w:rFonts w:ascii="Book Antiqua" w:hAnsi="Book Antiqua"/>
          <w:b/>
          <w:color w:val="auto"/>
          <w:sz w:val="22"/>
        </w:rPr>
      </w:pPr>
      <w:r>
        <w:rPr>
          <w:rFonts w:ascii="Book Antiqua" w:hAnsi="Book Antiqua"/>
          <w:b/>
          <w:color w:val="auto"/>
          <w:sz w:val="22"/>
        </w:rPr>
        <w:t xml:space="preserve">GRANT </w:t>
      </w:r>
      <w:r w:rsidR="00D715C0">
        <w:rPr>
          <w:rFonts w:ascii="Book Antiqua" w:hAnsi="Book Antiqua"/>
          <w:b/>
          <w:color w:val="auto"/>
          <w:sz w:val="22"/>
        </w:rPr>
        <w:t xml:space="preserve">PROGRESS </w:t>
      </w:r>
      <w:r w:rsidR="00450CD9">
        <w:rPr>
          <w:rFonts w:ascii="Book Antiqua" w:hAnsi="Book Antiqua"/>
          <w:b/>
          <w:color w:val="auto"/>
          <w:sz w:val="22"/>
        </w:rPr>
        <w:t>CHECKLIST</w:t>
      </w:r>
    </w:p>
    <w:p w14:paraId="18CEB01A" w14:textId="77777777" w:rsidR="005D325D" w:rsidRDefault="00847B5A" w:rsidP="005D325D">
      <w:pPr>
        <w:pStyle w:val="Heading1"/>
        <w:spacing w:before="0"/>
        <w:ind w:right="72"/>
        <w:jc w:val="center"/>
        <w:rPr>
          <w:rFonts w:ascii="Book Antiqua" w:hAnsi="Book Antiqua"/>
          <w:i/>
          <w:color w:val="auto"/>
          <w:sz w:val="22"/>
        </w:rPr>
      </w:pPr>
      <w:r>
        <w:rPr>
          <w:rFonts w:ascii="Book Antiqua" w:hAnsi="Book Antiqua"/>
          <w:i/>
          <w:color w:val="auto"/>
          <w:sz w:val="22"/>
        </w:rPr>
        <w:t>Created</w:t>
      </w:r>
      <w:r w:rsidR="00C10C71">
        <w:rPr>
          <w:rFonts w:ascii="Book Antiqua" w:hAnsi="Book Antiqua"/>
          <w:i/>
          <w:color w:val="auto"/>
          <w:sz w:val="22"/>
        </w:rPr>
        <w:t xml:space="preserve"> </w:t>
      </w:r>
      <w:r w:rsidR="00450CD9">
        <w:rPr>
          <w:rFonts w:ascii="Book Antiqua" w:hAnsi="Book Antiqua"/>
          <w:i/>
          <w:color w:val="auto"/>
          <w:sz w:val="22"/>
        </w:rPr>
        <w:t>August 2021</w:t>
      </w:r>
    </w:p>
    <w:p w14:paraId="4C469C1A" w14:textId="77777777" w:rsidR="004D79D0" w:rsidRPr="004D79D0" w:rsidRDefault="004D79D0" w:rsidP="004D79D0">
      <w:pPr>
        <w:pStyle w:val="NoSpacing"/>
        <w:jc w:val="center"/>
        <w:rPr>
          <w:i/>
        </w:rPr>
      </w:pPr>
      <w:r w:rsidRPr="004D79D0">
        <w:rPr>
          <w:i/>
        </w:rPr>
        <w:t xml:space="preserve">Next </w:t>
      </w:r>
      <w:r w:rsidR="00152C24">
        <w:rPr>
          <w:i/>
        </w:rPr>
        <w:t>review</w:t>
      </w:r>
      <w:r w:rsidRPr="004D79D0">
        <w:rPr>
          <w:i/>
        </w:rPr>
        <w:t xml:space="preserve">: </w:t>
      </w:r>
      <w:r w:rsidR="00E13304">
        <w:rPr>
          <w:i/>
        </w:rPr>
        <w:t>Fall</w:t>
      </w:r>
      <w:r w:rsidRPr="004D79D0">
        <w:rPr>
          <w:i/>
        </w:rPr>
        <w:t xml:space="preserve"> 202</w:t>
      </w:r>
      <w:r w:rsidR="00C75BD3">
        <w:rPr>
          <w:i/>
        </w:rPr>
        <w:t>3</w:t>
      </w:r>
    </w:p>
    <w:p w14:paraId="4BDF764C" w14:textId="77777777" w:rsidR="00726603" w:rsidRDefault="00726603" w:rsidP="00DE0DB2">
      <w:pPr>
        <w:pStyle w:val="NoSpacing"/>
        <w:jc w:val="center"/>
        <w:rPr>
          <w:b/>
          <w:i/>
        </w:rPr>
      </w:pPr>
    </w:p>
    <w:p w14:paraId="56CA2E2E" w14:textId="3311BFE1" w:rsidR="005D325D" w:rsidRPr="00DE0DB2" w:rsidRDefault="003A52C8" w:rsidP="00DE0DB2">
      <w:pPr>
        <w:pStyle w:val="NoSpacing"/>
        <w:jc w:val="center"/>
        <w:rPr>
          <w:b/>
          <w:i/>
        </w:rPr>
      </w:pPr>
      <w:r w:rsidRPr="00DE0DB2">
        <w:rPr>
          <w:b/>
          <w:i/>
        </w:rPr>
        <w:t xml:space="preserve">This form is to be used </w:t>
      </w:r>
      <w:r w:rsidR="00FF1B3B">
        <w:rPr>
          <w:b/>
          <w:i/>
        </w:rPr>
        <w:t>by the Office of Sponsored Programs</w:t>
      </w:r>
      <w:r w:rsidR="007916EF" w:rsidRPr="007916EF">
        <w:t xml:space="preserve"> </w:t>
      </w:r>
      <w:r w:rsidR="007916EF" w:rsidRPr="007916EF">
        <w:rPr>
          <w:b/>
          <w:i/>
        </w:rPr>
        <w:t>and Foundation Relations</w:t>
      </w:r>
      <w:r w:rsidR="00FF1B3B">
        <w:rPr>
          <w:b/>
          <w:i/>
        </w:rPr>
        <w:t xml:space="preserve"> </w:t>
      </w:r>
      <w:r w:rsidRPr="00DE0DB2">
        <w:rPr>
          <w:b/>
          <w:i/>
        </w:rPr>
        <w:t>to document Grant Progress.</w:t>
      </w:r>
    </w:p>
    <w:p w14:paraId="255A7C1F" w14:textId="77777777" w:rsidR="00D715C0" w:rsidRDefault="00D715C0" w:rsidP="007F09CF">
      <w:pPr>
        <w:pStyle w:val="NoSpacing"/>
      </w:pPr>
    </w:p>
    <w:p w14:paraId="1B5869D6" w14:textId="77777777" w:rsidR="003A52C8" w:rsidRPr="004C29BA" w:rsidRDefault="003A52C8" w:rsidP="007F09CF">
      <w:pPr>
        <w:pStyle w:val="NoSpacing"/>
        <w:rPr>
          <w:b/>
        </w:rPr>
      </w:pPr>
      <w:r w:rsidRPr="004C29BA">
        <w:rPr>
          <w:b/>
        </w:rPr>
        <w:t>Meeting date:</w:t>
      </w:r>
    </w:p>
    <w:p w14:paraId="29E0EF8A" w14:textId="77777777" w:rsidR="00DE0DB2" w:rsidRDefault="00DE0DB2" w:rsidP="007F09CF">
      <w:pPr>
        <w:pStyle w:val="NoSpacing"/>
      </w:pPr>
      <w:r w:rsidRPr="004C29BA">
        <w:rPr>
          <w:b/>
        </w:rPr>
        <w:t>Type of meeting:</w:t>
      </w:r>
      <w:r>
        <w:t xml:space="preserve"> </w:t>
      </w:r>
      <w:sdt>
        <w:sdtPr>
          <w:id w:val="96801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monthly</w:t>
      </w:r>
      <w:r>
        <w:tab/>
        <w:t xml:space="preserve">   </w:t>
      </w:r>
      <w:sdt>
        <w:sdtPr>
          <w:id w:val="-38802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quarterly with Business Office</w:t>
      </w:r>
      <w:r>
        <w:tab/>
      </w:r>
      <w:sdt>
        <w:sdtPr>
          <w:id w:val="172950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annual</w:t>
      </w:r>
      <w:r w:rsidR="00743031">
        <w:t>/grant anniversary</w:t>
      </w:r>
    </w:p>
    <w:p w14:paraId="35524ED6" w14:textId="77777777" w:rsidR="00DE0DB2" w:rsidRDefault="00DE0DB2" w:rsidP="007F09CF">
      <w:pPr>
        <w:pStyle w:val="NoSpacing"/>
      </w:pPr>
    </w:p>
    <w:p w14:paraId="31A72915" w14:textId="77777777" w:rsidR="003A52C8" w:rsidRPr="004C29BA" w:rsidRDefault="003A52C8" w:rsidP="007F09CF">
      <w:pPr>
        <w:pStyle w:val="NoSpacing"/>
        <w:rPr>
          <w:b/>
        </w:rPr>
      </w:pPr>
      <w:r w:rsidRPr="004C29BA">
        <w:rPr>
          <w:b/>
        </w:rPr>
        <w:t xml:space="preserve">Name of PI/PD: </w:t>
      </w:r>
    </w:p>
    <w:p w14:paraId="74DFCD16" w14:textId="77777777" w:rsidR="003A52C8" w:rsidRPr="004C29BA" w:rsidRDefault="003A52C8" w:rsidP="007F09CF">
      <w:pPr>
        <w:pStyle w:val="NoSpacing"/>
        <w:rPr>
          <w:b/>
        </w:rPr>
      </w:pPr>
      <w:r w:rsidRPr="004C29BA">
        <w:rPr>
          <w:b/>
        </w:rPr>
        <w:t>Funder:</w:t>
      </w:r>
    </w:p>
    <w:p w14:paraId="48CBC99D" w14:textId="77777777" w:rsidR="003A52C8" w:rsidRPr="004C29BA" w:rsidRDefault="003A52C8" w:rsidP="007F09CF">
      <w:pPr>
        <w:pStyle w:val="NoSpacing"/>
        <w:rPr>
          <w:b/>
        </w:rPr>
      </w:pPr>
      <w:r w:rsidRPr="004C29BA">
        <w:rPr>
          <w:b/>
        </w:rPr>
        <w:t>Grant Program:</w:t>
      </w:r>
    </w:p>
    <w:p w14:paraId="4D02795B" w14:textId="77777777" w:rsidR="003A52C8" w:rsidRPr="004C29BA" w:rsidRDefault="003A52C8" w:rsidP="007F09CF">
      <w:pPr>
        <w:pStyle w:val="NoSpacing"/>
        <w:pBdr>
          <w:bottom w:val="single" w:sz="6" w:space="1" w:color="auto"/>
        </w:pBdr>
        <w:rPr>
          <w:b/>
        </w:rPr>
      </w:pPr>
      <w:r w:rsidRPr="004C29BA">
        <w:rPr>
          <w:b/>
        </w:rPr>
        <w:t>Award Number:</w:t>
      </w:r>
    </w:p>
    <w:p w14:paraId="72F6726B" w14:textId="77777777" w:rsidR="00130F5A" w:rsidRDefault="00130F5A" w:rsidP="007F09CF">
      <w:pPr>
        <w:pStyle w:val="NoSpacing"/>
      </w:pPr>
    </w:p>
    <w:p w14:paraId="73907552" w14:textId="77777777" w:rsidR="00130F5A" w:rsidRDefault="00130F5A" w:rsidP="007F09CF">
      <w:pPr>
        <w:pStyle w:val="NoSpacing"/>
      </w:pPr>
    </w:p>
    <w:p w14:paraId="07F1ADC6" w14:textId="77777777" w:rsidR="00525DED" w:rsidRDefault="00880F62" w:rsidP="007F09CF">
      <w:pPr>
        <w:pStyle w:val="NoSpacing"/>
      </w:pPr>
      <w:sdt>
        <w:sdtPr>
          <w:id w:val="43610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DED">
            <w:rPr>
              <w:rFonts w:ascii="MS Gothic" w:eastAsia="MS Gothic" w:hAnsi="MS Gothic" w:hint="eastAsia"/>
            </w:rPr>
            <w:t>☐</w:t>
          </w:r>
        </w:sdtContent>
      </w:sdt>
      <w:r w:rsidR="00525DED">
        <w:t xml:space="preserve"> </w:t>
      </w:r>
      <w:r w:rsidR="00525DED" w:rsidRPr="00525DED">
        <w:rPr>
          <w:b/>
        </w:rPr>
        <w:t>Status of completing CITI Effort Reporting training</w:t>
      </w:r>
      <w:r w:rsidR="00525DED">
        <w:t>:  Did the PI/PD complete the training before spending down any grant funds?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25DED" w14:paraId="7AC533E1" w14:textId="77777777" w:rsidTr="00525DED">
        <w:tc>
          <w:tcPr>
            <w:tcW w:w="9638" w:type="dxa"/>
          </w:tcPr>
          <w:p w14:paraId="5DA43675" w14:textId="16665BE2" w:rsidR="00525DED" w:rsidRDefault="00525DED" w:rsidP="00525DED">
            <w:pPr>
              <w:pStyle w:val="NoSpacing"/>
            </w:pPr>
            <w:r>
              <w:t>OSP</w:t>
            </w:r>
            <w:r w:rsidR="007916EF">
              <w:t>FR</w:t>
            </w:r>
            <w:r>
              <w:t xml:space="preserve"> Comments:</w:t>
            </w:r>
          </w:p>
          <w:p w14:paraId="7FCA02D0" w14:textId="77777777" w:rsidR="00525DED" w:rsidRDefault="00525DED" w:rsidP="00525DED">
            <w:pPr>
              <w:pStyle w:val="NoSpacing"/>
            </w:pPr>
          </w:p>
          <w:p w14:paraId="03DADD60" w14:textId="77777777" w:rsidR="00525DED" w:rsidRDefault="00525DED" w:rsidP="00525DED">
            <w:pPr>
              <w:pStyle w:val="NoSpacing"/>
            </w:pPr>
          </w:p>
          <w:p w14:paraId="7E6B706E" w14:textId="77777777" w:rsidR="00525DED" w:rsidRDefault="00525DED" w:rsidP="00525DED">
            <w:pPr>
              <w:pStyle w:val="NoSpacing"/>
            </w:pPr>
          </w:p>
        </w:tc>
      </w:tr>
    </w:tbl>
    <w:p w14:paraId="7A642BC1" w14:textId="77777777" w:rsidR="00525DED" w:rsidRDefault="00525DED" w:rsidP="00525DED">
      <w:pPr>
        <w:pStyle w:val="NoSpacing"/>
      </w:pPr>
    </w:p>
    <w:p w14:paraId="6FEF9667" w14:textId="77777777" w:rsidR="003A52C8" w:rsidRPr="0013415A" w:rsidRDefault="00880F62" w:rsidP="007F09CF">
      <w:pPr>
        <w:pStyle w:val="NoSpacing"/>
      </w:pPr>
      <w:sdt>
        <w:sdtPr>
          <w:rPr>
            <w:b/>
          </w:rPr>
          <w:id w:val="179039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2C8" w:rsidRPr="0013415A">
            <w:rPr>
              <w:rFonts w:ascii="MS Gothic" w:eastAsia="MS Gothic" w:hAnsi="MS Gothic" w:hint="eastAsia"/>
              <w:b/>
            </w:rPr>
            <w:t>☐</w:t>
          </w:r>
        </w:sdtContent>
      </w:sdt>
      <w:r w:rsidR="003A52C8" w:rsidRPr="0013415A">
        <w:rPr>
          <w:b/>
        </w:rPr>
        <w:t xml:space="preserve"> Status of grant project</w:t>
      </w:r>
      <w:r w:rsidR="003A52C8" w:rsidRPr="0013415A">
        <w:t>: Are you meeting the milestones of the grant project?  Have you been able to complete objectives?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3A52C8" w14:paraId="1F84A44B" w14:textId="77777777" w:rsidTr="003A52C8">
        <w:tc>
          <w:tcPr>
            <w:tcW w:w="9638" w:type="dxa"/>
          </w:tcPr>
          <w:p w14:paraId="5569E108" w14:textId="72CC6C2A" w:rsidR="003A52C8" w:rsidRDefault="00726603" w:rsidP="007F09CF">
            <w:pPr>
              <w:pStyle w:val="NoSpacing"/>
            </w:pPr>
            <w:r>
              <w:t>OSP</w:t>
            </w:r>
            <w:r w:rsidR="007916EF">
              <w:t>FR</w:t>
            </w:r>
            <w:r>
              <w:t xml:space="preserve"> </w:t>
            </w:r>
            <w:r w:rsidR="003A52C8">
              <w:t>Comments:</w:t>
            </w:r>
          </w:p>
          <w:p w14:paraId="59EAD43C" w14:textId="77777777" w:rsidR="003A52C8" w:rsidRDefault="003A52C8" w:rsidP="007F09CF">
            <w:pPr>
              <w:pStyle w:val="NoSpacing"/>
            </w:pPr>
          </w:p>
          <w:p w14:paraId="20DCE3F5" w14:textId="77777777" w:rsidR="003A52C8" w:rsidRDefault="003A52C8" w:rsidP="007F09CF">
            <w:pPr>
              <w:pStyle w:val="NoSpacing"/>
            </w:pPr>
          </w:p>
          <w:p w14:paraId="5521DF88" w14:textId="77777777" w:rsidR="00023CF4" w:rsidRDefault="00023CF4" w:rsidP="007F09CF">
            <w:pPr>
              <w:pStyle w:val="NoSpacing"/>
            </w:pPr>
          </w:p>
          <w:p w14:paraId="0F8940B9" w14:textId="77777777" w:rsidR="003A52C8" w:rsidRDefault="003A52C8" w:rsidP="007F09CF">
            <w:pPr>
              <w:pStyle w:val="NoSpacing"/>
            </w:pPr>
          </w:p>
        </w:tc>
      </w:tr>
    </w:tbl>
    <w:p w14:paraId="3E9F95BB" w14:textId="77777777" w:rsidR="005242BE" w:rsidRDefault="005242BE" w:rsidP="007F09CF">
      <w:pPr>
        <w:pStyle w:val="NoSpacing"/>
      </w:pPr>
    </w:p>
    <w:p w14:paraId="0B400187" w14:textId="77777777" w:rsidR="003A52C8" w:rsidRDefault="00880F62" w:rsidP="007F09CF">
      <w:pPr>
        <w:pStyle w:val="NoSpacing"/>
      </w:pPr>
      <w:sdt>
        <w:sdtPr>
          <w:id w:val="208919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2C8">
            <w:rPr>
              <w:rFonts w:ascii="MS Gothic" w:eastAsia="MS Gothic" w:hAnsi="MS Gothic" w:hint="eastAsia"/>
            </w:rPr>
            <w:t>☐</w:t>
          </w:r>
        </w:sdtContent>
      </w:sdt>
      <w:r w:rsidR="003A52C8" w:rsidRPr="0013415A">
        <w:rPr>
          <w:b/>
        </w:rPr>
        <w:t>Challenges</w:t>
      </w:r>
      <w:r w:rsidR="003A52C8">
        <w:t>:  Have you encountered any problems/challenges?  What are the possible solutions to solve those challenges?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3A52C8" w14:paraId="43617D20" w14:textId="77777777" w:rsidTr="003A52C8">
        <w:tc>
          <w:tcPr>
            <w:tcW w:w="9638" w:type="dxa"/>
          </w:tcPr>
          <w:p w14:paraId="31873C4F" w14:textId="70688CA5" w:rsidR="003A52C8" w:rsidRDefault="00726603" w:rsidP="003A52C8">
            <w:pPr>
              <w:pStyle w:val="NoSpacing"/>
            </w:pPr>
            <w:r>
              <w:t>OSP</w:t>
            </w:r>
            <w:r w:rsidR="007916EF">
              <w:t>FR</w:t>
            </w:r>
            <w:r>
              <w:t xml:space="preserve"> </w:t>
            </w:r>
            <w:r w:rsidR="003A52C8">
              <w:t>Comments:</w:t>
            </w:r>
          </w:p>
          <w:p w14:paraId="2C21793E" w14:textId="77777777" w:rsidR="003A52C8" w:rsidRDefault="003A52C8" w:rsidP="003A52C8">
            <w:pPr>
              <w:pStyle w:val="NoSpacing"/>
            </w:pPr>
          </w:p>
          <w:p w14:paraId="1B35117F" w14:textId="77777777" w:rsidR="003A52C8" w:rsidRDefault="003A52C8" w:rsidP="003A52C8">
            <w:pPr>
              <w:pStyle w:val="NoSpacing"/>
            </w:pPr>
          </w:p>
          <w:p w14:paraId="5DED0409" w14:textId="77777777" w:rsidR="00023CF4" w:rsidRDefault="00023CF4" w:rsidP="003A52C8">
            <w:pPr>
              <w:pStyle w:val="NoSpacing"/>
            </w:pPr>
          </w:p>
          <w:p w14:paraId="68C0B15F" w14:textId="77777777" w:rsidR="003A52C8" w:rsidRDefault="003A52C8" w:rsidP="003A52C8">
            <w:pPr>
              <w:pStyle w:val="NoSpacing"/>
            </w:pPr>
          </w:p>
        </w:tc>
      </w:tr>
    </w:tbl>
    <w:p w14:paraId="0E0A18E2" w14:textId="77777777" w:rsidR="003A52C8" w:rsidRDefault="003A52C8" w:rsidP="003A52C8">
      <w:pPr>
        <w:pStyle w:val="NoSpacing"/>
      </w:pPr>
    </w:p>
    <w:p w14:paraId="34694AED" w14:textId="77777777" w:rsidR="00E600D7" w:rsidRDefault="00E600D7" w:rsidP="003A52C8">
      <w:pPr>
        <w:pStyle w:val="NoSpacing"/>
      </w:pPr>
    </w:p>
    <w:p w14:paraId="466C421C" w14:textId="77777777" w:rsidR="00E600D7" w:rsidRDefault="00E600D7" w:rsidP="003A52C8">
      <w:pPr>
        <w:pStyle w:val="NoSpacing"/>
      </w:pPr>
    </w:p>
    <w:p w14:paraId="4231081C" w14:textId="77777777" w:rsidR="003A52C8" w:rsidRDefault="00880F62" w:rsidP="003A52C8">
      <w:pPr>
        <w:pStyle w:val="NoSpacing"/>
      </w:pPr>
      <w:sdt>
        <w:sdtPr>
          <w:id w:val="59221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2C8">
            <w:rPr>
              <w:rFonts w:ascii="MS Gothic" w:eastAsia="MS Gothic" w:hAnsi="MS Gothic" w:hint="eastAsia"/>
            </w:rPr>
            <w:t>☐</w:t>
          </w:r>
        </w:sdtContent>
      </w:sdt>
      <w:r w:rsidR="003A52C8">
        <w:t xml:space="preserve"> </w:t>
      </w:r>
      <w:r w:rsidR="0013415A" w:rsidRPr="0013415A">
        <w:rPr>
          <w:b/>
        </w:rPr>
        <w:t>Personnel</w:t>
      </w:r>
      <w:r w:rsidR="0013415A">
        <w:t>:  Have there been any changes to personnel implementing the grant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3415A" w14:paraId="749F6310" w14:textId="77777777" w:rsidTr="0013415A">
        <w:tc>
          <w:tcPr>
            <w:tcW w:w="9638" w:type="dxa"/>
          </w:tcPr>
          <w:p w14:paraId="6E10EF23" w14:textId="76FFF952" w:rsidR="0013415A" w:rsidRDefault="00726603" w:rsidP="003A52C8">
            <w:pPr>
              <w:pStyle w:val="NoSpacing"/>
            </w:pPr>
            <w:r>
              <w:t>OSP</w:t>
            </w:r>
            <w:r w:rsidR="007916EF">
              <w:t>FR</w:t>
            </w:r>
            <w:r>
              <w:t xml:space="preserve"> </w:t>
            </w:r>
            <w:r w:rsidR="0013415A">
              <w:t>Comments:</w:t>
            </w:r>
          </w:p>
          <w:p w14:paraId="1AB3112C" w14:textId="77777777" w:rsidR="0013415A" w:rsidRDefault="0013415A" w:rsidP="003A52C8">
            <w:pPr>
              <w:pStyle w:val="NoSpacing"/>
            </w:pPr>
          </w:p>
          <w:p w14:paraId="62A67769" w14:textId="77777777" w:rsidR="00023CF4" w:rsidRDefault="00023CF4" w:rsidP="003A52C8">
            <w:pPr>
              <w:pStyle w:val="NoSpacing"/>
            </w:pPr>
          </w:p>
          <w:p w14:paraId="273FDA5A" w14:textId="77777777" w:rsidR="0013415A" w:rsidRDefault="0013415A" w:rsidP="003A52C8">
            <w:pPr>
              <w:pStyle w:val="NoSpacing"/>
            </w:pPr>
          </w:p>
          <w:p w14:paraId="57A8750D" w14:textId="77777777" w:rsidR="0013415A" w:rsidRDefault="0013415A" w:rsidP="003A52C8">
            <w:pPr>
              <w:pStyle w:val="NoSpacing"/>
            </w:pPr>
          </w:p>
        </w:tc>
      </w:tr>
    </w:tbl>
    <w:p w14:paraId="21A859DF" w14:textId="77777777" w:rsidR="003A52C8" w:rsidRDefault="003A52C8" w:rsidP="003A52C8">
      <w:pPr>
        <w:pStyle w:val="NoSpacing"/>
      </w:pPr>
    </w:p>
    <w:p w14:paraId="528C79A1" w14:textId="31D19534" w:rsidR="003A52C8" w:rsidRDefault="00880F62" w:rsidP="007F09CF">
      <w:pPr>
        <w:pStyle w:val="NoSpacing"/>
      </w:pPr>
      <w:sdt>
        <w:sdtPr>
          <w:id w:val="86363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15A">
            <w:rPr>
              <w:rFonts w:ascii="MS Gothic" w:eastAsia="MS Gothic" w:hAnsi="MS Gothic" w:hint="eastAsia"/>
            </w:rPr>
            <w:t>☐</w:t>
          </w:r>
        </w:sdtContent>
      </w:sdt>
      <w:r w:rsidR="0013415A">
        <w:t xml:space="preserve"> </w:t>
      </w:r>
      <w:r w:rsidR="0013415A" w:rsidRPr="0013415A">
        <w:rPr>
          <w:b/>
        </w:rPr>
        <w:t>Budget/Spending</w:t>
      </w:r>
      <w:r w:rsidR="0013415A">
        <w:t>:  How is the spending going?  Are there remaining funds in any budget lines that need to be spent or carried over into the next grant year?</w:t>
      </w:r>
      <w:r w:rsidR="00EF7CD4">
        <w:t xml:space="preserve"> If your grant includes student stipends or scholarships, have you reconciled your numbers with Student Financial Services?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3415A" w14:paraId="6542BC52" w14:textId="77777777" w:rsidTr="0013415A">
        <w:tc>
          <w:tcPr>
            <w:tcW w:w="9638" w:type="dxa"/>
          </w:tcPr>
          <w:p w14:paraId="72230979" w14:textId="638C7917" w:rsidR="0013415A" w:rsidRDefault="00726603" w:rsidP="007F09CF">
            <w:pPr>
              <w:pStyle w:val="NoSpacing"/>
            </w:pPr>
            <w:r>
              <w:t>OSP</w:t>
            </w:r>
            <w:r w:rsidR="007916EF">
              <w:t>FR</w:t>
            </w:r>
            <w:r>
              <w:t xml:space="preserve"> </w:t>
            </w:r>
            <w:r w:rsidR="0013415A">
              <w:t>Comments:</w:t>
            </w:r>
          </w:p>
          <w:p w14:paraId="452F6E0E" w14:textId="77777777" w:rsidR="0013415A" w:rsidRDefault="0013415A" w:rsidP="007F09CF">
            <w:pPr>
              <w:pStyle w:val="NoSpacing"/>
            </w:pPr>
          </w:p>
          <w:p w14:paraId="479DD5BE" w14:textId="77777777" w:rsidR="0013415A" w:rsidRDefault="0013415A" w:rsidP="007F09CF">
            <w:pPr>
              <w:pStyle w:val="NoSpacing"/>
            </w:pPr>
          </w:p>
          <w:p w14:paraId="0D1DBEE1" w14:textId="77777777" w:rsidR="00023CF4" w:rsidRDefault="00023CF4" w:rsidP="007F09CF">
            <w:pPr>
              <w:pStyle w:val="NoSpacing"/>
            </w:pPr>
          </w:p>
          <w:p w14:paraId="493083F2" w14:textId="77777777" w:rsidR="0013415A" w:rsidRDefault="0013415A" w:rsidP="007F09CF">
            <w:pPr>
              <w:pStyle w:val="NoSpacing"/>
            </w:pPr>
          </w:p>
        </w:tc>
      </w:tr>
    </w:tbl>
    <w:p w14:paraId="4C3F74B9" w14:textId="77777777" w:rsidR="005242BE" w:rsidRDefault="005242BE" w:rsidP="007F09CF">
      <w:pPr>
        <w:pStyle w:val="NoSpacing"/>
      </w:pPr>
    </w:p>
    <w:p w14:paraId="396DBC5E" w14:textId="77777777" w:rsidR="0013415A" w:rsidRDefault="00880F62" w:rsidP="0013415A">
      <w:pPr>
        <w:pStyle w:val="NoSpacing"/>
      </w:pPr>
      <w:sdt>
        <w:sdtPr>
          <w:id w:val="39987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15A">
            <w:rPr>
              <w:rFonts w:ascii="MS Gothic" w:eastAsia="MS Gothic" w:hAnsi="MS Gothic" w:hint="eastAsia"/>
            </w:rPr>
            <w:t>☐</w:t>
          </w:r>
        </w:sdtContent>
      </w:sdt>
      <w:r w:rsidR="0013415A">
        <w:t xml:space="preserve"> </w:t>
      </w:r>
      <w:r w:rsidR="0013415A" w:rsidRPr="005242BE">
        <w:rPr>
          <w:b/>
        </w:rPr>
        <w:t>Upcoming deadlines</w:t>
      </w:r>
      <w:r w:rsidR="0013415A">
        <w:t>: Grant Coordinator reviews upcoming reporting deadlines/instructions for submission with PI/PD.  Grant Coordinator will provide feedbac</w:t>
      </w:r>
      <w:r w:rsidR="00525DED">
        <w:t>k</w:t>
      </w:r>
      <w:r w:rsidR="0013415A">
        <w:t xml:space="preserve"> on grant report before submission to funder.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3415A" w14:paraId="3840F362" w14:textId="77777777" w:rsidTr="0013415A">
        <w:tc>
          <w:tcPr>
            <w:tcW w:w="9638" w:type="dxa"/>
          </w:tcPr>
          <w:p w14:paraId="41E02FD9" w14:textId="02EA75B1" w:rsidR="0013415A" w:rsidRDefault="00726603" w:rsidP="007F09CF">
            <w:pPr>
              <w:pStyle w:val="NoSpacing"/>
            </w:pPr>
            <w:r>
              <w:t>OSP</w:t>
            </w:r>
            <w:r w:rsidR="007916EF">
              <w:t>FR</w:t>
            </w:r>
            <w:r>
              <w:t xml:space="preserve"> </w:t>
            </w:r>
            <w:r w:rsidR="0013415A">
              <w:t>Comments:</w:t>
            </w:r>
          </w:p>
          <w:p w14:paraId="50987F88" w14:textId="77777777" w:rsidR="0013415A" w:rsidRDefault="0013415A" w:rsidP="007F09CF">
            <w:pPr>
              <w:pStyle w:val="NoSpacing"/>
            </w:pPr>
          </w:p>
          <w:p w14:paraId="05616D3C" w14:textId="77777777" w:rsidR="0013415A" w:rsidRDefault="0013415A" w:rsidP="007F09CF">
            <w:pPr>
              <w:pStyle w:val="NoSpacing"/>
            </w:pPr>
          </w:p>
          <w:p w14:paraId="05A84EB3" w14:textId="77777777" w:rsidR="00023CF4" w:rsidRDefault="00023CF4" w:rsidP="007F09CF">
            <w:pPr>
              <w:pStyle w:val="NoSpacing"/>
            </w:pPr>
          </w:p>
          <w:p w14:paraId="24DFC979" w14:textId="77777777" w:rsidR="0013415A" w:rsidRDefault="0013415A" w:rsidP="007F09CF">
            <w:pPr>
              <w:pStyle w:val="NoSpacing"/>
            </w:pPr>
          </w:p>
        </w:tc>
      </w:tr>
    </w:tbl>
    <w:p w14:paraId="2EC5DAEF" w14:textId="77777777" w:rsidR="003A52C8" w:rsidRDefault="003A52C8" w:rsidP="007F09CF">
      <w:pPr>
        <w:pStyle w:val="NoSpacing"/>
      </w:pPr>
    </w:p>
    <w:p w14:paraId="776CBE9D" w14:textId="77777777" w:rsidR="0013415A" w:rsidRDefault="00880F62" w:rsidP="0013415A">
      <w:pPr>
        <w:pStyle w:val="NoSpacing"/>
      </w:pPr>
      <w:sdt>
        <w:sdtPr>
          <w:id w:val="-205106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15A">
            <w:rPr>
              <w:rFonts w:ascii="MS Gothic" w:eastAsia="MS Gothic" w:hAnsi="MS Gothic" w:hint="eastAsia"/>
            </w:rPr>
            <w:t>☐</w:t>
          </w:r>
        </w:sdtContent>
      </w:sdt>
      <w:r w:rsidR="0013415A">
        <w:t xml:space="preserve"> </w:t>
      </w:r>
      <w:proofErr w:type="spellStart"/>
      <w:r w:rsidR="0013415A" w:rsidRPr="005242BE">
        <w:rPr>
          <w:b/>
        </w:rPr>
        <w:t>Subrecipient</w:t>
      </w:r>
      <w:proofErr w:type="spellEnd"/>
      <w:r w:rsidR="0013415A" w:rsidRPr="005242BE">
        <w:rPr>
          <w:b/>
        </w:rPr>
        <w:t xml:space="preserve"> monitoring (if applicable)</w:t>
      </w:r>
      <w:r w:rsidR="0013415A">
        <w:t xml:space="preserve">:  Is the </w:t>
      </w:r>
      <w:proofErr w:type="spellStart"/>
      <w:r w:rsidR="0013415A">
        <w:t>subrecipient</w:t>
      </w:r>
      <w:proofErr w:type="spellEnd"/>
      <w:r w:rsidR="0013415A">
        <w:t xml:space="preserve"> completing deliverables (e.g., achieved project milestones, submitted progress reports)? Has the </w:t>
      </w:r>
      <w:proofErr w:type="spellStart"/>
      <w:r w:rsidR="0013415A">
        <w:t>subrecipient</w:t>
      </w:r>
      <w:proofErr w:type="spellEnd"/>
      <w:r w:rsidR="0013415A">
        <w:t xml:space="preserve"> submitted invoices?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3415A" w14:paraId="20308E48" w14:textId="77777777" w:rsidTr="0013415A">
        <w:tc>
          <w:tcPr>
            <w:tcW w:w="9638" w:type="dxa"/>
          </w:tcPr>
          <w:p w14:paraId="21D98B4B" w14:textId="76F5A5DF" w:rsidR="0013415A" w:rsidRDefault="00726603" w:rsidP="007F09CF">
            <w:pPr>
              <w:pStyle w:val="NoSpacing"/>
            </w:pPr>
            <w:r>
              <w:t>OSP</w:t>
            </w:r>
            <w:r w:rsidR="007916EF">
              <w:t>FR</w:t>
            </w:r>
            <w:r>
              <w:t xml:space="preserve"> </w:t>
            </w:r>
            <w:r w:rsidR="0013415A">
              <w:t>Comments:</w:t>
            </w:r>
          </w:p>
          <w:p w14:paraId="31C17245" w14:textId="77777777" w:rsidR="0013415A" w:rsidRDefault="0013415A" w:rsidP="007F09CF">
            <w:pPr>
              <w:pStyle w:val="NoSpacing"/>
            </w:pPr>
          </w:p>
          <w:p w14:paraId="6549997B" w14:textId="77777777" w:rsidR="0013415A" w:rsidRDefault="0013415A" w:rsidP="007F09CF">
            <w:pPr>
              <w:pStyle w:val="NoSpacing"/>
            </w:pPr>
          </w:p>
          <w:p w14:paraId="5391EA69" w14:textId="77777777" w:rsidR="0013415A" w:rsidRDefault="0013415A" w:rsidP="007F09CF">
            <w:pPr>
              <w:pStyle w:val="NoSpacing"/>
            </w:pPr>
          </w:p>
          <w:p w14:paraId="1FDA991C" w14:textId="77777777" w:rsidR="00023CF4" w:rsidRDefault="00023CF4" w:rsidP="007F09CF">
            <w:pPr>
              <w:pStyle w:val="NoSpacing"/>
            </w:pPr>
          </w:p>
        </w:tc>
      </w:tr>
    </w:tbl>
    <w:p w14:paraId="01CF2219" w14:textId="77777777" w:rsidR="0013415A" w:rsidRDefault="0013415A" w:rsidP="007F09CF">
      <w:pPr>
        <w:pStyle w:val="NoSpacing"/>
      </w:pPr>
    </w:p>
    <w:p w14:paraId="025BC691" w14:textId="77777777" w:rsidR="00F32252" w:rsidRPr="0013415A" w:rsidRDefault="00F32252" w:rsidP="007F09CF">
      <w:pPr>
        <w:pStyle w:val="NoSpacing"/>
        <w:rPr>
          <w:b/>
        </w:rPr>
      </w:pPr>
      <w:r w:rsidRPr="0013415A">
        <w:rPr>
          <w:b/>
        </w:rPr>
        <w:t xml:space="preserve">Quarterly check-in meetings </w:t>
      </w:r>
    </w:p>
    <w:p w14:paraId="15DD65F9" w14:textId="78F9FF1D" w:rsidR="0035148E" w:rsidRDefault="00880F62" w:rsidP="00D715C0">
      <w:pPr>
        <w:pStyle w:val="NoSpacing"/>
        <w:rPr>
          <w:shd w:val="clear" w:color="auto" w:fill="FFFFFF"/>
        </w:rPr>
      </w:pPr>
      <w:sdt>
        <w:sdtPr>
          <w:rPr>
            <w:shd w:val="clear" w:color="auto" w:fill="FFFFFF"/>
          </w:rPr>
          <w:id w:val="195813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48E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35148E" w:rsidRPr="00E66F80">
        <w:rPr>
          <w:b/>
          <w:shd w:val="clear" w:color="auto" w:fill="FFFFFF"/>
        </w:rPr>
        <w:t>Personnel Activity Reports</w:t>
      </w:r>
      <w:r w:rsidR="00E66F80" w:rsidRPr="00E66F80">
        <w:rPr>
          <w:shd w:val="clear" w:color="auto" w:fill="FFFFFF"/>
        </w:rPr>
        <w:t>: Topic covered by the Senior Staff Accountant.</w:t>
      </w:r>
    </w:p>
    <w:p w14:paraId="699DBBE5" w14:textId="2D0D800F" w:rsidR="00E734B8" w:rsidRDefault="00880F62" w:rsidP="00D715C0">
      <w:pPr>
        <w:pStyle w:val="NoSpacing"/>
        <w:rPr>
          <w:shd w:val="clear" w:color="auto" w:fill="FFFFFF"/>
        </w:rPr>
      </w:pPr>
      <w:sdt>
        <w:sdtPr>
          <w:id w:val="-11976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B34">
            <w:rPr>
              <w:rFonts w:ascii="MS Gothic" w:eastAsia="MS Gothic" w:hAnsi="MS Gothic" w:hint="eastAsia"/>
            </w:rPr>
            <w:t>☐</w:t>
          </w:r>
        </w:sdtContent>
      </w:sdt>
      <w:r w:rsidR="00462B34" w:rsidRPr="00C17B37">
        <w:rPr>
          <w:b/>
        </w:rPr>
        <w:t>IRB or IACUC approvals</w:t>
      </w:r>
      <w:r w:rsidR="00462B34">
        <w:rPr>
          <w:b/>
        </w:rPr>
        <w:t xml:space="preserve"> (if applicable)</w:t>
      </w:r>
      <w:r w:rsidR="00462B34">
        <w:t>:  Does the PI/PD need to renew its IRB or IACUC approval?  Has the research protocol changed and require new approvals?</w:t>
      </w:r>
    </w:p>
    <w:p w14:paraId="60E65B5E" w14:textId="77777777" w:rsidR="00462B34" w:rsidRDefault="00462B34" w:rsidP="00D715C0">
      <w:pPr>
        <w:pStyle w:val="NoSpacing"/>
        <w:rPr>
          <w:b/>
          <w:shd w:val="clear" w:color="auto" w:fill="FFFFFF"/>
        </w:rPr>
      </w:pPr>
    </w:p>
    <w:p w14:paraId="633E2C7B" w14:textId="35D5A9F8" w:rsidR="00E734B8" w:rsidRPr="00E734B8" w:rsidRDefault="00E734B8" w:rsidP="00D715C0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Grant anniversary </w:t>
      </w:r>
      <w:r w:rsidRPr="00E734B8">
        <w:rPr>
          <w:b/>
          <w:shd w:val="clear" w:color="auto" w:fill="FFFFFF"/>
        </w:rPr>
        <w:t>meeting</w:t>
      </w:r>
    </w:p>
    <w:p w14:paraId="633D4EB6" w14:textId="69D48CCE" w:rsidR="00E734B8" w:rsidRPr="00E66F80" w:rsidRDefault="00880F62" w:rsidP="00E734B8">
      <w:pPr>
        <w:pStyle w:val="NoSpacing"/>
      </w:pPr>
      <w:sdt>
        <w:sdtPr>
          <w:id w:val="-192286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B3B">
            <w:rPr>
              <w:rFonts w:ascii="MS Gothic" w:eastAsia="MS Gothic" w:hAnsi="MS Gothic" w:hint="eastAsia"/>
            </w:rPr>
            <w:t>☐</w:t>
          </w:r>
        </w:sdtContent>
      </w:sdt>
      <w:r w:rsidR="00E734B8" w:rsidRPr="00E00EDF">
        <w:rPr>
          <w:b/>
        </w:rPr>
        <w:t>Financial conflict of interest requirements</w:t>
      </w:r>
      <w:r w:rsidR="00E66F80">
        <w:t>:  Did the PI/PD and other key personnel complete an annual FCOI form?  Is the</w:t>
      </w:r>
      <w:r w:rsidR="00F46F4A">
        <w:t>ir</w:t>
      </w:r>
      <w:r w:rsidR="00E66F80">
        <w:t xml:space="preserve"> CITI FCOI training up-to-date?</w:t>
      </w:r>
    </w:p>
    <w:p w14:paraId="420188C3" w14:textId="77777777" w:rsidR="00E734B8" w:rsidRDefault="00880F62" w:rsidP="00E734B8">
      <w:pPr>
        <w:pStyle w:val="NoSpacing"/>
      </w:pPr>
      <w:sdt>
        <w:sdtPr>
          <w:id w:val="58989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4B8">
            <w:rPr>
              <w:rFonts w:ascii="MS Gothic" w:eastAsia="MS Gothic" w:hAnsi="MS Gothic" w:hint="eastAsia"/>
            </w:rPr>
            <w:t>☐</w:t>
          </w:r>
        </w:sdtContent>
      </w:sdt>
      <w:r w:rsidR="00E734B8" w:rsidRPr="00E00EDF">
        <w:rPr>
          <w:b/>
        </w:rPr>
        <w:t>Responsible Conduct of Research requirements</w:t>
      </w:r>
      <w:r w:rsidR="00E00EDF">
        <w:t>: If students are engaged in federally funded research, did they complete CITI RCR training?  Did they complete the RCR training documentation form?</w:t>
      </w:r>
    </w:p>
    <w:p w14:paraId="4FE88937" w14:textId="77777777" w:rsidR="00E734B8" w:rsidRDefault="00880F62" w:rsidP="00E734B8">
      <w:pPr>
        <w:pStyle w:val="NoSpacing"/>
      </w:pPr>
      <w:sdt>
        <w:sdtPr>
          <w:id w:val="-126191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4B8">
            <w:rPr>
              <w:rFonts w:ascii="MS Gothic" w:eastAsia="MS Gothic" w:hAnsi="MS Gothic" w:hint="eastAsia"/>
            </w:rPr>
            <w:t>☐</w:t>
          </w:r>
        </w:sdtContent>
      </w:sdt>
      <w:r w:rsidR="00E734B8" w:rsidRPr="00E66F80">
        <w:rPr>
          <w:b/>
        </w:rPr>
        <w:t>Identification of foreign influences</w:t>
      </w:r>
      <w:r w:rsidR="00E66F80">
        <w:t>:  Does the PI/PD or other key personnel have any foreign affiliations that they need to declare?</w:t>
      </w:r>
    </w:p>
    <w:p w14:paraId="26E4DDCC" w14:textId="77777777" w:rsidR="00E734B8" w:rsidRDefault="00880F62" w:rsidP="00E734B8">
      <w:pPr>
        <w:pStyle w:val="NoSpacing"/>
      </w:pPr>
      <w:sdt>
        <w:sdtPr>
          <w:id w:val="-28975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4B8">
            <w:rPr>
              <w:rFonts w:ascii="MS Gothic" w:eastAsia="MS Gothic" w:hAnsi="MS Gothic" w:hint="eastAsia"/>
            </w:rPr>
            <w:t>☐</w:t>
          </w:r>
        </w:sdtContent>
      </w:sdt>
      <w:r w:rsidR="00E734B8" w:rsidRPr="00E66F80">
        <w:rPr>
          <w:b/>
        </w:rPr>
        <w:t>Equipment inventory</w:t>
      </w:r>
      <w:r w:rsidR="00E66F80">
        <w:t>:  Did the PI/PD label all federally funded equipment with the name of the funder, award number, and date?  Did the PI/PD complete an equipment inventory form?</w:t>
      </w:r>
    </w:p>
    <w:p w14:paraId="351D9448" w14:textId="09AC8257" w:rsidR="00C17B37" w:rsidRPr="0013415A" w:rsidRDefault="00C17B37" w:rsidP="00E734B8">
      <w:pPr>
        <w:pStyle w:val="NoSpacing"/>
      </w:pPr>
    </w:p>
    <w:p w14:paraId="4ACE5856" w14:textId="77777777" w:rsidR="00E734B8" w:rsidRDefault="00E734B8" w:rsidP="00E734B8">
      <w:pPr>
        <w:pStyle w:val="NoSpacing"/>
        <w:rPr>
          <w:u w:val="single"/>
        </w:rPr>
      </w:pPr>
    </w:p>
    <w:p w14:paraId="691FAE56" w14:textId="3A5E48EB" w:rsidR="00E734B8" w:rsidRPr="00726603" w:rsidRDefault="00726603" w:rsidP="00D715C0">
      <w:pPr>
        <w:pStyle w:val="NoSpacing"/>
        <w:rPr>
          <w:b/>
          <w:shd w:val="clear" w:color="auto" w:fill="FFFFFF"/>
        </w:rPr>
      </w:pPr>
      <w:r w:rsidRPr="00726603">
        <w:rPr>
          <w:b/>
          <w:shd w:val="clear" w:color="auto" w:fill="FFFFFF"/>
        </w:rPr>
        <w:t>Other OSP</w:t>
      </w:r>
      <w:r w:rsidR="007916EF">
        <w:rPr>
          <w:b/>
          <w:shd w:val="clear" w:color="auto" w:fill="FFFFFF"/>
        </w:rPr>
        <w:t>FR</w:t>
      </w:r>
      <w:bookmarkStart w:id="0" w:name="_GoBack"/>
      <w:bookmarkEnd w:id="0"/>
      <w:r w:rsidRPr="00726603">
        <w:rPr>
          <w:b/>
          <w:shd w:val="clear" w:color="auto" w:fill="FFFFFF"/>
        </w:rPr>
        <w:t xml:space="preserve"> comments:</w:t>
      </w:r>
    </w:p>
    <w:p w14:paraId="7F7003F0" w14:textId="77777777" w:rsidR="00726603" w:rsidRDefault="00726603" w:rsidP="00D715C0">
      <w:pPr>
        <w:pStyle w:val="NoSpacing"/>
        <w:rPr>
          <w:shd w:val="clear" w:color="auto" w:fill="FFFFFF"/>
        </w:rPr>
      </w:pPr>
    </w:p>
    <w:p w14:paraId="07540135" w14:textId="77777777" w:rsidR="0035148E" w:rsidRDefault="0035148E" w:rsidP="00D715C0">
      <w:pPr>
        <w:pStyle w:val="NoSpacing"/>
        <w:rPr>
          <w:shd w:val="clear" w:color="auto" w:fill="FFFFFF"/>
        </w:rPr>
      </w:pPr>
    </w:p>
    <w:p w14:paraId="3CBEFAD6" w14:textId="77777777" w:rsidR="006542E3" w:rsidRDefault="006542E3" w:rsidP="00D715C0">
      <w:pPr>
        <w:pStyle w:val="NoSpacing"/>
        <w:rPr>
          <w:shd w:val="clear" w:color="auto" w:fill="FFFFFF"/>
        </w:rPr>
      </w:pPr>
    </w:p>
    <w:p w14:paraId="05A9C082" w14:textId="77777777" w:rsidR="00726603" w:rsidRDefault="00726603" w:rsidP="00D715C0">
      <w:pPr>
        <w:pStyle w:val="NoSpacing"/>
        <w:rPr>
          <w:shd w:val="clear" w:color="auto" w:fill="FFFFFF"/>
        </w:rPr>
      </w:pPr>
    </w:p>
    <w:p w14:paraId="5C4AE9C1" w14:textId="77777777" w:rsidR="00726603" w:rsidRDefault="00726603" w:rsidP="00D715C0">
      <w:pPr>
        <w:pStyle w:val="NoSpacing"/>
        <w:pBdr>
          <w:bottom w:val="single" w:sz="6" w:space="1" w:color="auto"/>
        </w:pBdr>
        <w:rPr>
          <w:shd w:val="clear" w:color="auto" w:fill="FFFFFF"/>
        </w:rPr>
      </w:pPr>
    </w:p>
    <w:p w14:paraId="40F68999" w14:textId="77777777" w:rsidR="00726603" w:rsidRDefault="006542E3" w:rsidP="00D715C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Form completed by:</w:t>
      </w:r>
    </w:p>
    <w:p w14:paraId="4D098F6B" w14:textId="77777777" w:rsidR="006542E3" w:rsidRDefault="006542E3" w:rsidP="00D715C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Date:</w:t>
      </w:r>
    </w:p>
    <w:sectPr w:rsidR="006542E3" w:rsidSect="0007102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B65"/>
    <w:multiLevelType w:val="multilevel"/>
    <w:tmpl w:val="361E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8547B"/>
    <w:multiLevelType w:val="hybridMultilevel"/>
    <w:tmpl w:val="80D0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0939"/>
    <w:multiLevelType w:val="hybridMultilevel"/>
    <w:tmpl w:val="E472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07DC"/>
    <w:multiLevelType w:val="hybridMultilevel"/>
    <w:tmpl w:val="3386FBB4"/>
    <w:lvl w:ilvl="0" w:tplc="B412AC4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40456"/>
    <w:multiLevelType w:val="hybridMultilevel"/>
    <w:tmpl w:val="FB2ED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76F11"/>
    <w:multiLevelType w:val="hybridMultilevel"/>
    <w:tmpl w:val="50ECD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C83"/>
    <w:multiLevelType w:val="hybridMultilevel"/>
    <w:tmpl w:val="7A2C6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EC761B"/>
    <w:multiLevelType w:val="hybridMultilevel"/>
    <w:tmpl w:val="92C2B68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1C13135"/>
    <w:multiLevelType w:val="hybridMultilevel"/>
    <w:tmpl w:val="D44E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94095"/>
    <w:multiLevelType w:val="hybridMultilevel"/>
    <w:tmpl w:val="A48E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45F64"/>
    <w:multiLevelType w:val="hybridMultilevel"/>
    <w:tmpl w:val="6A48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363EF"/>
    <w:multiLevelType w:val="hybridMultilevel"/>
    <w:tmpl w:val="8560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F56E7"/>
    <w:multiLevelType w:val="hybridMultilevel"/>
    <w:tmpl w:val="6C8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C52CC"/>
    <w:multiLevelType w:val="hybridMultilevel"/>
    <w:tmpl w:val="221C1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B03DD8"/>
    <w:multiLevelType w:val="hybridMultilevel"/>
    <w:tmpl w:val="8E7000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B221A"/>
    <w:multiLevelType w:val="hybridMultilevel"/>
    <w:tmpl w:val="EC4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D761D"/>
    <w:multiLevelType w:val="hybridMultilevel"/>
    <w:tmpl w:val="AD5E6D84"/>
    <w:lvl w:ilvl="0" w:tplc="DC985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B6441"/>
    <w:multiLevelType w:val="hybridMultilevel"/>
    <w:tmpl w:val="C5200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94450D"/>
    <w:multiLevelType w:val="hybridMultilevel"/>
    <w:tmpl w:val="0F347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52471"/>
    <w:multiLevelType w:val="hybridMultilevel"/>
    <w:tmpl w:val="884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7"/>
  </w:num>
  <w:num w:numId="5">
    <w:abstractNumId w:val="1"/>
  </w:num>
  <w:num w:numId="6">
    <w:abstractNumId w:val="10"/>
  </w:num>
  <w:num w:numId="7">
    <w:abstractNumId w:val="0"/>
  </w:num>
  <w:num w:numId="8">
    <w:abstractNumId w:val="18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6"/>
  </w:num>
  <w:num w:numId="14">
    <w:abstractNumId w:val="13"/>
  </w:num>
  <w:num w:numId="15">
    <w:abstractNumId w:val="14"/>
  </w:num>
  <w:num w:numId="16">
    <w:abstractNumId w:val="2"/>
  </w:num>
  <w:num w:numId="17">
    <w:abstractNumId w:val="3"/>
  </w:num>
  <w:num w:numId="18">
    <w:abstractNumId w:val="19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B"/>
    <w:rsid w:val="00004C70"/>
    <w:rsid w:val="00023CF4"/>
    <w:rsid w:val="00052AB1"/>
    <w:rsid w:val="0007102F"/>
    <w:rsid w:val="00076A9C"/>
    <w:rsid w:val="000909A2"/>
    <w:rsid w:val="000A0968"/>
    <w:rsid w:val="000C3051"/>
    <w:rsid w:val="000D6D58"/>
    <w:rsid w:val="001206E9"/>
    <w:rsid w:val="00120CB4"/>
    <w:rsid w:val="00130F5A"/>
    <w:rsid w:val="0013415A"/>
    <w:rsid w:val="0014415C"/>
    <w:rsid w:val="00145862"/>
    <w:rsid w:val="00152C24"/>
    <w:rsid w:val="00155547"/>
    <w:rsid w:val="001661E6"/>
    <w:rsid w:val="00182262"/>
    <w:rsid w:val="00195123"/>
    <w:rsid w:val="001A2CF8"/>
    <w:rsid w:val="001D3013"/>
    <w:rsid w:val="00217A65"/>
    <w:rsid w:val="002475ED"/>
    <w:rsid w:val="00247A24"/>
    <w:rsid w:val="002573B3"/>
    <w:rsid w:val="00270734"/>
    <w:rsid w:val="002729D7"/>
    <w:rsid w:val="002A4184"/>
    <w:rsid w:val="002B115D"/>
    <w:rsid w:val="002D4720"/>
    <w:rsid w:val="0033375F"/>
    <w:rsid w:val="00346024"/>
    <w:rsid w:val="0035148E"/>
    <w:rsid w:val="003537B2"/>
    <w:rsid w:val="00354024"/>
    <w:rsid w:val="003556AD"/>
    <w:rsid w:val="003806EC"/>
    <w:rsid w:val="00383EA0"/>
    <w:rsid w:val="003A52C8"/>
    <w:rsid w:val="003E7740"/>
    <w:rsid w:val="00407943"/>
    <w:rsid w:val="00425722"/>
    <w:rsid w:val="0043760E"/>
    <w:rsid w:val="00450CD9"/>
    <w:rsid w:val="00456CA1"/>
    <w:rsid w:val="00462B34"/>
    <w:rsid w:val="004758AF"/>
    <w:rsid w:val="0047712C"/>
    <w:rsid w:val="004C29BA"/>
    <w:rsid w:val="004D0E7B"/>
    <w:rsid w:val="004D3FB8"/>
    <w:rsid w:val="004D5FEE"/>
    <w:rsid w:val="004D79D0"/>
    <w:rsid w:val="004F2EBE"/>
    <w:rsid w:val="005242BE"/>
    <w:rsid w:val="00525DED"/>
    <w:rsid w:val="005342F1"/>
    <w:rsid w:val="005673E4"/>
    <w:rsid w:val="00571FBC"/>
    <w:rsid w:val="00583C70"/>
    <w:rsid w:val="00590A49"/>
    <w:rsid w:val="005A26F0"/>
    <w:rsid w:val="005B54A1"/>
    <w:rsid w:val="005D325D"/>
    <w:rsid w:val="00610D43"/>
    <w:rsid w:val="006542E3"/>
    <w:rsid w:val="00691694"/>
    <w:rsid w:val="006A2E7C"/>
    <w:rsid w:val="006C276C"/>
    <w:rsid w:val="006E0432"/>
    <w:rsid w:val="006F5580"/>
    <w:rsid w:val="00700F58"/>
    <w:rsid w:val="007228BB"/>
    <w:rsid w:val="00726603"/>
    <w:rsid w:val="00743031"/>
    <w:rsid w:val="00774073"/>
    <w:rsid w:val="007916EF"/>
    <w:rsid w:val="007A39E2"/>
    <w:rsid w:val="007B2799"/>
    <w:rsid w:val="007C42D0"/>
    <w:rsid w:val="007D2498"/>
    <w:rsid w:val="007E02DB"/>
    <w:rsid w:val="007F0989"/>
    <w:rsid w:val="007F09CF"/>
    <w:rsid w:val="007F556C"/>
    <w:rsid w:val="007F7F78"/>
    <w:rsid w:val="008139EC"/>
    <w:rsid w:val="008254C9"/>
    <w:rsid w:val="00847B5A"/>
    <w:rsid w:val="00851392"/>
    <w:rsid w:val="00874885"/>
    <w:rsid w:val="00880F62"/>
    <w:rsid w:val="00887F3F"/>
    <w:rsid w:val="00891971"/>
    <w:rsid w:val="00894C27"/>
    <w:rsid w:val="008F0612"/>
    <w:rsid w:val="008F57DB"/>
    <w:rsid w:val="008F6B77"/>
    <w:rsid w:val="00916023"/>
    <w:rsid w:val="009557C5"/>
    <w:rsid w:val="00962834"/>
    <w:rsid w:val="009A47DD"/>
    <w:rsid w:val="009A6E14"/>
    <w:rsid w:val="009B7FA4"/>
    <w:rsid w:val="009E21A7"/>
    <w:rsid w:val="009E60F0"/>
    <w:rsid w:val="00A07720"/>
    <w:rsid w:val="00A21784"/>
    <w:rsid w:val="00A51BBC"/>
    <w:rsid w:val="00A547F2"/>
    <w:rsid w:val="00A5559B"/>
    <w:rsid w:val="00A77177"/>
    <w:rsid w:val="00AB6724"/>
    <w:rsid w:val="00AC1573"/>
    <w:rsid w:val="00B12DBA"/>
    <w:rsid w:val="00B14242"/>
    <w:rsid w:val="00B301E3"/>
    <w:rsid w:val="00B434D5"/>
    <w:rsid w:val="00B51824"/>
    <w:rsid w:val="00BC3A55"/>
    <w:rsid w:val="00BD2494"/>
    <w:rsid w:val="00C10C71"/>
    <w:rsid w:val="00C17B37"/>
    <w:rsid w:val="00C17F7A"/>
    <w:rsid w:val="00C31437"/>
    <w:rsid w:val="00C63D88"/>
    <w:rsid w:val="00C64A10"/>
    <w:rsid w:val="00C67E6D"/>
    <w:rsid w:val="00C703EB"/>
    <w:rsid w:val="00C75BD3"/>
    <w:rsid w:val="00C81256"/>
    <w:rsid w:val="00C8646C"/>
    <w:rsid w:val="00CC764E"/>
    <w:rsid w:val="00D358D8"/>
    <w:rsid w:val="00D53C2B"/>
    <w:rsid w:val="00D715C0"/>
    <w:rsid w:val="00DA0596"/>
    <w:rsid w:val="00DE0DB2"/>
    <w:rsid w:val="00DF349D"/>
    <w:rsid w:val="00DF4D4C"/>
    <w:rsid w:val="00E00EDF"/>
    <w:rsid w:val="00E10CC2"/>
    <w:rsid w:val="00E13304"/>
    <w:rsid w:val="00E600D7"/>
    <w:rsid w:val="00E62A72"/>
    <w:rsid w:val="00E66F80"/>
    <w:rsid w:val="00E734B8"/>
    <w:rsid w:val="00E75FBC"/>
    <w:rsid w:val="00EB62DD"/>
    <w:rsid w:val="00EE413B"/>
    <w:rsid w:val="00EF7CD4"/>
    <w:rsid w:val="00EF7FC6"/>
    <w:rsid w:val="00F32252"/>
    <w:rsid w:val="00F46F4A"/>
    <w:rsid w:val="00F54540"/>
    <w:rsid w:val="00F658DC"/>
    <w:rsid w:val="00F73DB4"/>
    <w:rsid w:val="00F773F6"/>
    <w:rsid w:val="00F867CC"/>
    <w:rsid w:val="00F90F26"/>
    <w:rsid w:val="00F9750A"/>
    <w:rsid w:val="00FA35BF"/>
    <w:rsid w:val="00FF1B3B"/>
    <w:rsid w:val="00FF3E23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58B5"/>
  <w15:chartTrackingRefBased/>
  <w15:docId w15:val="{7C3BEADF-BB33-4F31-866D-13B93706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06EC"/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6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806EC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380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6EC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06E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6E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806EC"/>
    <w:pPr>
      <w:spacing w:after="0" w:line="240" w:lineRule="auto"/>
    </w:pPr>
    <w:rPr>
      <w:rFonts w:ascii="Calibri" w:eastAsia="Calibri" w:hAnsi="Calibri" w:cs="Calibri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6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06EC"/>
    <w:rPr>
      <w:b/>
      <w:bCs/>
    </w:rPr>
  </w:style>
  <w:style w:type="paragraph" w:styleId="NormalWeb">
    <w:name w:val="Normal (Web)"/>
    <w:basedOn w:val="Normal"/>
    <w:uiPriority w:val="99"/>
    <w:unhideWhenUsed/>
    <w:rsid w:val="0038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teindent1">
    <w:name w:val="rteindent1"/>
    <w:basedOn w:val="Normal"/>
    <w:rsid w:val="0038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06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BF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32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46C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F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FEE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fp">
    <w:name w:val="fp"/>
    <w:basedOn w:val="Normal"/>
    <w:rsid w:val="004D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F556C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ntstyle01">
    <w:name w:val="fontstyle01"/>
    <w:basedOn w:val="DefaultParagraphFont"/>
    <w:rsid w:val="00571FBC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5673E4"/>
    <w:pPr>
      <w:spacing w:after="0" w:line="240" w:lineRule="auto"/>
    </w:pPr>
    <w:rPr>
      <w:rFonts w:ascii="Book Antiqua" w:eastAsia="Calibri" w:hAnsi="Book Antiqua" w:cs="Calibri"/>
      <w:color w:val="000000"/>
      <w:sz w:val="22"/>
    </w:rPr>
  </w:style>
  <w:style w:type="paragraph" w:styleId="ListNumber">
    <w:name w:val="List Number"/>
    <w:aliases w:val=" Char,Char"/>
    <w:link w:val="ListNumberChar"/>
    <w:rsid w:val="00D715C0"/>
    <w:pPr>
      <w:numPr>
        <w:numId w:val="17"/>
      </w:numPr>
      <w:spacing w:after="200" w:line="240" w:lineRule="exact"/>
    </w:pPr>
    <w:rPr>
      <w:rFonts w:ascii="Tahoma" w:eastAsia="Times New Roman" w:hAnsi="Tahoma" w:cs="Times New Roman"/>
      <w:spacing w:val="10"/>
      <w:sz w:val="17"/>
      <w:szCs w:val="20"/>
    </w:rPr>
  </w:style>
  <w:style w:type="paragraph" w:styleId="MacroText">
    <w:name w:val="macro"/>
    <w:basedOn w:val="Normal"/>
    <w:link w:val="MacroTextChar"/>
    <w:semiHidden/>
    <w:rsid w:val="00D715C0"/>
    <w:pPr>
      <w:spacing w:after="0" w:line="240" w:lineRule="auto"/>
      <w:ind w:left="108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715C0"/>
    <w:rPr>
      <w:rFonts w:ascii="Courier New" w:eastAsia="Times New Roman" w:hAnsi="Courier New" w:cs="Times New Roman"/>
      <w:sz w:val="20"/>
      <w:szCs w:val="20"/>
    </w:rPr>
  </w:style>
  <w:style w:type="character" w:customStyle="1" w:styleId="ListNumberChar">
    <w:name w:val="List Number Char"/>
    <w:aliases w:val=" Char Char,Char Char"/>
    <w:link w:val="ListNumber"/>
    <w:rsid w:val="00D715C0"/>
    <w:rPr>
      <w:rFonts w:ascii="Tahoma" w:eastAsia="Times New Roman" w:hAnsi="Tahoma" w:cs="Times New Roman"/>
      <w:spacing w:val="10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tadel\Departments\Provost\Public\OSP\Grants%20Policy\FINAL%20POLICIES%20&amp;%20DOCS\Subrecipient%20vs%20Contractor\Subrecipient_v_Contractor_form_FINAL-2-28-19-J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6E2A-0443-4681-B585-FF23E469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Subrecipient_v_Contractor_form_FINAL-2-28-19-JW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Clayton, Nicole A</cp:lastModifiedBy>
  <cp:revision>2</cp:revision>
  <dcterms:created xsi:type="dcterms:W3CDTF">2022-09-30T19:04:00Z</dcterms:created>
  <dcterms:modified xsi:type="dcterms:W3CDTF">2022-09-30T19:04:00Z</dcterms:modified>
</cp:coreProperties>
</file>